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12" w:rsidRPr="00D775D2" w:rsidRDefault="00736712" w:rsidP="0042404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775D2">
        <w:rPr>
          <w:rFonts w:cstheme="minorHAnsi"/>
          <w:b/>
          <w:sz w:val="24"/>
          <w:szCs w:val="24"/>
        </w:rPr>
        <w:t>Regulamin</w:t>
      </w:r>
      <w:r w:rsidRPr="00D775D2">
        <w:rPr>
          <w:rFonts w:cstheme="minorHAnsi"/>
          <w:b/>
          <w:bCs/>
          <w:sz w:val="24"/>
          <w:szCs w:val="24"/>
        </w:rPr>
        <w:t xml:space="preserve"> </w:t>
      </w:r>
      <w:r w:rsidR="00652DFF" w:rsidRPr="00D775D2">
        <w:rPr>
          <w:rFonts w:cstheme="minorHAnsi"/>
          <w:b/>
          <w:bCs/>
          <w:sz w:val="24"/>
          <w:szCs w:val="24"/>
        </w:rPr>
        <w:t xml:space="preserve">konkursu ofert na prowadzenie działalności </w:t>
      </w:r>
      <w:r w:rsidR="00652DFF" w:rsidRPr="00D775D2">
        <w:rPr>
          <w:rFonts w:cstheme="minorHAnsi"/>
          <w:b/>
          <w:bCs/>
          <w:sz w:val="24"/>
          <w:szCs w:val="24"/>
        </w:rPr>
        <w:br/>
        <w:t xml:space="preserve">w 4 </w:t>
      </w:r>
      <w:r w:rsidR="00983549" w:rsidRPr="00D775D2">
        <w:rPr>
          <w:rFonts w:cstheme="minorHAnsi"/>
          <w:b/>
          <w:bCs/>
          <w:sz w:val="24"/>
          <w:szCs w:val="24"/>
        </w:rPr>
        <w:t>stoiskach</w:t>
      </w:r>
      <w:r w:rsidR="00652DFF" w:rsidRPr="00D775D2">
        <w:rPr>
          <w:rFonts w:cstheme="minorHAnsi"/>
          <w:b/>
          <w:bCs/>
          <w:sz w:val="24"/>
          <w:szCs w:val="24"/>
        </w:rPr>
        <w:t xml:space="preserve"> mieszczących się na płycie rynku w Jarosławiu</w:t>
      </w:r>
      <w:r w:rsidR="00983549" w:rsidRPr="00D775D2">
        <w:rPr>
          <w:rFonts w:cstheme="minorHAnsi"/>
          <w:b/>
          <w:bCs/>
          <w:sz w:val="24"/>
          <w:szCs w:val="24"/>
        </w:rPr>
        <w:t xml:space="preserve"> </w:t>
      </w:r>
    </w:p>
    <w:p w:rsidR="00983549" w:rsidRPr="00D775D2" w:rsidRDefault="00983549" w:rsidP="0042404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652DFF" w:rsidRPr="00D775D2" w:rsidRDefault="00736712" w:rsidP="0042404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775D2">
        <w:rPr>
          <w:rFonts w:cstheme="minorHAnsi"/>
          <w:b/>
          <w:sz w:val="24"/>
          <w:szCs w:val="24"/>
        </w:rPr>
        <w:t>§ 1</w:t>
      </w:r>
    </w:p>
    <w:p w:rsidR="00652DFF" w:rsidRPr="00D775D2" w:rsidRDefault="00652DFF" w:rsidP="0042404B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bCs/>
          <w:sz w:val="24"/>
          <w:szCs w:val="24"/>
        </w:rPr>
      </w:pPr>
      <w:r w:rsidRPr="00D775D2">
        <w:rPr>
          <w:rFonts w:cstheme="minorHAnsi"/>
          <w:bCs/>
          <w:sz w:val="24"/>
          <w:szCs w:val="24"/>
        </w:rPr>
        <w:t>Organizatorem konkursu ofert jest Burmistrza Miasta Jarosławia.</w:t>
      </w:r>
    </w:p>
    <w:p w:rsidR="00652DFF" w:rsidRPr="00D775D2" w:rsidRDefault="00652DFF" w:rsidP="0042404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652DFF" w:rsidRPr="00D775D2" w:rsidRDefault="00652DFF" w:rsidP="0042404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775D2">
        <w:rPr>
          <w:rFonts w:cstheme="minorHAnsi"/>
          <w:b/>
          <w:sz w:val="24"/>
          <w:szCs w:val="24"/>
        </w:rPr>
        <w:t>§ 2</w:t>
      </w:r>
    </w:p>
    <w:p w:rsidR="00652DFF" w:rsidRPr="00D775D2" w:rsidRDefault="00652DFF" w:rsidP="00D265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D775D2">
        <w:rPr>
          <w:rFonts w:cstheme="minorHAnsi"/>
          <w:bCs/>
          <w:sz w:val="24"/>
          <w:szCs w:val="24"/>
        </w:rPr>
        <w:t>Przedmiotem konkursu jest wyłonienie Oferentów, którzy złożą najciekawszą i odpowiadającą wymogom konkursu o</w:t>
      </w:r>
      <w:bookmarkStart w:id="0" w:name="_GoBack"/>
      <w:bookmarkEnd w:id="0"/>
      <w:r w:rsidRPr="00D775D2">
        <w:rPr>
          <w:rFonts w:cstheme="minorHAnsi"/>
          <w:bCs/>
          <w:sz w:val="24"/>
          <w:szCs w:val="24"/>
        </w:rPr>
        <w:t>fertę.</w:t>
      </w:r>
    </w:p>
    <w:p w:rsidR="00A12DC6" w:rsidRPr="00D775D2" w:rsidRDefault="00652DFF" w:rsidP="00A12D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D775D2">
        <w:rPr>
          <w:rFonts w:cstheme="minorHAnsi"/>
          <w:sz w:val="24"/>
          <w:szCs w:val="24"/>
        </w:rPr>
        <w:t>Celem konkursu jest:</w:t>
      </w:r>
      <w:r w:rsidR="00736712" w:rsidRPr="00D775D2">
        <w:rPr>
          <w:rFonts w:cstheme="minorHAnsi"/>
          <w:sz w:val="24"/>
          <w:szCs w:val="24"/>
        </w:rPr>
        <w:t xml:space="preserve"> </w:t>
      </w:r>
    </w:p>
    <w:p w:rsidR="00A12DC6" w:rsidRPr="00D775D2" w:rsidRDefault="00652DFF" w:rsidP="00A12DC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D775D2">
        <w:rPr>
          <w:rFonts w:cstheme="minorHAnsi"/>
          <w:sz w:val="24"/>
          <w:szCs w:val="24"/>
        </w:rPr>
        <w:t>rewitalizacja płyty rynku w zakresie społecznym,</w:t>
      </w:r>
    </w:p>
    <w:p w:rsidR="00A12DC6" w:rsidRPr="00D775D2" w:rsidRDefault="00652DFF" w:rsidP="00A12DC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D775D2">
        <w:rPr>
          <w:rFonts w:cstheme="minorHAnsi"/>
          <w:sz w:val="24"/>
          <w:szCs w:val="24"/>
        </w:rPr>
        <w:t xml:space="preserve">aktywizacja osób </w:t>
      </w:r>
      <w:r w:rsidR="00D26533" w:rsidRPr="00D775D2">
        <w:rPr>
          <w:rFonts w:cstheme="minorHAnsi"/>
          <w:sz w:val="24"/>
          <w:szCs w:val="24"/>
        </w:rPr>
        <w:t>fizycznych</w:t>
      </w:r>
      <w:r w:rsidRPr="00D775D2">
        <w:rPr>
          <w:rFonts w:cstheme="minorHAnsi"/>
          <w:sz w:val="24"/>
          <w:szCs w:val="24"/>
        </w:rPr>
        <w:t xml:space="preserve"> i rozpoczynających działalność gospodarczą</w:t>
      </w:r>
      <w:r w:rsidR="00736712" w:rsidRPr="00D775D2">
        <w:rPr>
          <w:rFonts w:cstheme="minorHAnsi"/>
          <w:sz w:val="24"/>
          <w:szCs w:val="24"/>
        </w:rPr>
        <w:t>,</w:t>
      </w:r>
    </w:p>
    <w:p w:rsidR="00A12DC6" w:rsidRPr="00D775D2" w:rsidRDefault="00652DFF" w:rsidP="00A12DC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D775D2">
        <w:rPr>
          <w:rFonts w:cstheme="minorHAnsi"/>
          <w:sz w:val="24"/>
          <w:szCs w:val="24"/>
        </w:rPr>
        <w:t>uatrakcyjnienie oferty turystycznej Miasta Jarosławia</w:t>
      </w:r>
      <w:r w:rsidR="00736712" w:rsidRPr="00D775D2">
        <w:rPr>
          <w:rFonts w:cstheme="minorHAnsi"/>
          <w:sz w:val="24"/>
          <w:szCs w:val="24"/>
        </w:rPr>
        <w:t>,</w:t>
      </w:r>
    </w:p>
    <w:p w:rsidR="00736712" w:rsidRPr="00D775D2" w:rsidRDefault="00652DFF" w:rsidP="00A12DC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D775D2">
        <w:rPr>
          <w:rFonts w:cstheme="minorHAnsi"/>
          <w:sz w:val="24"/>
          <w:szCs w:val="24"/>
        </w:rPr>
        <w:t>promocja lokalnych produktów.</w:t>
      </w:r>
    </w:p>
    <w:p w:rsidR="00736712" w:rsidRPr="00D775D2" w:rsidRDefault="00736712" w:rsidP="0042404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83549" w:rsidRPr="00D775D2" w:rsidRDefault="00983549" w:rsidP="0042404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D775D2">
        <w:rPr>
          <w:rFonts w:cstheme="minorHAnsi"/>
          <w:b/>
          <w:sz w:val="24"/>
          <w:szCs w:val="24"/>
        </w:rPr>
        <w:t>§ 3</w:t>
      </w:r>
    </w:p>
    <w:p w:rsidR="00983549" w:rsidRPr="00D775D2" w:rsidRDefault="00983549" w:rsidP="00D26533">
      <w:pPr>
        <w:spacing w:after="0" w:line="276" w:lineRule="auto"/>
        <w:rPr>
          <w:rStyle w:val="Uwydatnienie"/>
          <w:rFonts w:eastAsia="Times New Roman" w:cstheme="minorHAnsi"/>
          <w:i w:val="0"/>
          <w:iCs w:val="0"/>
          <w:color w:val="333333"/>
          <w:sz w:val="24"/>
          <w:szCs w:val="24"/>
          <w:lang w:eastAsia="pl-PL"/>
        </w:rPr>
      </w:pPr>
      <w:r w:rsidRPr="00D775D2">
        <w:rPr>
          <w:rStyle w:val="Uwydatnienie"/>
          <w:rFonts w:cstheme="minorHAnsi"/>
          <w:i w:val="0"/>
          <w:sz w:val="24"/>
          <w:szCs w:val="24"/>
        </w:rPr>
        <w:t>Ofertę może złożyć:</w:t>
      </w:r>
    </w:p>
    <w:p w:rsidR="00D26533" w:rsidRPr="00D775D2" w:rsidRDefault="00D26533" w:rsidP="00D26533">
      <w:pPr>
        <w:pStyle w:val="Akapitzlist"/>
        <w:numPr>
          <w:ilvl w:val="2"/>
          <w:numId w:val="6"/>
        </w:numPr>
        <w:spacing w:after="0" w:line="276" w:lineRule="auto"/>
        <w:rPr>
          <w:rStyle w:val="Uwydatnienie"/>
          <w:rFonts w:eastAsia="Times New Roman" w:cstheme="minorHAnsi"/>
          <w:i w:val="0"/>
          <w:iCs w:val="0"/>
          <w:color w:val="333333"/>
          <w:sz w:val="24"/>
          <w:szCs w:val="24"/>
          <w:lang w:eastAsia="pl-PL"/>
        </w:rPr>
      </w:pPr>
      <w:r w:rsidRPr="00D775D2">
        <w:rPr>
          <w:rStyle w:val="Uwydatnienie"/>
          <w:rFonts w:cstheme="minorHAnsi"/>
          <w:i w:val="0"/>
          <w:sz w:val="24"/>
          <w:szCs w:val="24"/>
        </w:rPr>
        <w:t>o</w:t>
      </w:r>
      <w:r w:rsidRPr="00D775D2">
        <w:rPr>
          <w:rStyle w:val="Uwydatnienie"/>
          <w:rFonts w:cstheme="minorHAnsi"/>
          <w:i w:val="0"/>
          <w:sz w:val="24"/>
          <w:szCs w:val="24"/>
        </w:rPr>
        <w:t>soba fizyczna zamieszkująca na terenie Gminy Miejskiej Jarosław (dokument potwierdzający zamieszkanie)</w:t>
      </w:r>
      <w:r w:rsidRPr="00D775D2">
        <w:rPr>
          <w:rStyle w:val="Uwydatnienie"/>
          <w:rFonts w:cstheme="minorHAnsi"/>
          <w:i w:val="0"/>
          <w:sz w:val="24"/>
          <w:szCs w:val="24"/>
        </w:rPr>
        <w:t>,</w:t>
      </w:r>
    </w:p>
    <w:p w:rsidR="00D26533" w:rsidRPr="00D775D2" w:rsidRDefault="00D26533" w:rsidP="00D26533">
      <w:pPr>
        <w:pStyle w:val="Akapitzlist"/>
        <w:numPr>
          <w:ilvl w:val="2"/>
          <w:numId w:val="6"/>
        </w:numPr>
        <w:spacing w:after="0" w:line="276" w:lineRule="auto"/>
        <w:rPr>
          <w:rStyle w:val="Uwydatnienie"/>
          <w:rFonts w:eastAsia="Times New Roman" w:cstheme="minorHAnsi"/>
          <w:i w:val="0"/>
          <w:iCs w:val="0"/>
          <w:color w:val="333333"/>
          <w:sz w:val="24"/>
          <w:szCs w:val="24"/>
          <w:lang w:eastAsia="pl-PL"/>
        </w:rPr>
      </w:pPr>
      <w:r w:rsidRPr="00D775D2">
        <w:rPr>
          <w:rStyle w:val="Uwydatnienie"/>
          <w:rFonts w:cstheme="minorHAnsi"/>
          <w:i w:val="0"/>
          <w:sz w:val="24"/>
          <w:szCs w:val="24"/>
        </w:rPr>
        <w:t>o</w:t>
      </w:r>
      <w:r w:rsidRPr="00D775D2">
        <w:rPr>
          <w:rStyle w:val="Uwydatnienie"/>
          <w:rFonts w:cstheme="minorHAnsi"/>
          <w:i w:val="0"/>
          <w:sz w:val="24"/>
          <w:szCs w:val="24"/>
        </w:rPr>
        <w:t>soba fizyczna prowadząca działalność gospodarczą na terenie Gminy Miejskiej Jarosław i posiadająca siedzibę na terenie Gminy Miejskiej Jarosław</w:t>
      </w:r>
      <w:r w:rsidRPr="00D775D2">
        <w:rPr>
          <w:rStyle w:val="Uwydatnienie"/>
          <w:rFonts w:cstheme="minorHAnsi"/>
          <w:i w:val="0"/>
          <w:sz w:val="24"/>
          <w:szCs w:val="24"/>
        </w:rPr>
        <w:t>,</w:t>
      </w:r>
    </w:p>
    <w:p w:rsidR="00D26533" w:rsidRPr="00D775D2" w:rsidRDefault="00D26533" w:rsidP="00D26533">
      <w:pPr>
        <w:pStyle w:val="Akapitzlist"/>
        <w:numPr>
          <w:ilvl w:val="2"/>
          <w:numId w:val="6"/>
        </w:numPr>
        <w:spacing w:after="0" w:line="276" w:lineRule="auto"/>
        <w:rPr>
          <w:rStyle w:val="Uwydatnienie"/>
          <w:rFonts w:eastAsia="Times New Roman" w:cstheme="minorHAnsi"/>
          <w:i w:val="0"/>
          <w:iCs w:val="0"/>
          <w:color w:val="333333"/>
          <w:sz w:val="24"/>
          <w:szCs w:val="24"/>
          <w:lang w:eastAsia="pl-PL"/>
        </w:rPr>
      </w:pPr>
      <w:r w:rsidRPr="00D775D2">
        <w:rPr>
          <w:rStyle w:val="Uwydatnienie"/>
          <w:rFonts w:cstheme="minorHAnsi"/>
          <w:i w:val="0"/>
          <w:sz w:val="24"/>
          <w:szCs w:val="24"/>
        </w:rPr>
        <w:t>o</w:t>
      </w:r>
      <w:r w:rsidRPr="00D775D2">
        <w:rPr>
          <w:rStyle w:val="Uwydatnienie"/>
          <w:rFonts w:cstheme="minorHAnsi"/>
          <w:i w:val="0"/>
          <w:sz w:val="24"/>
          <w:szCs w:val="24"/>
        </w:rPr>
        <w:t>soba prawna prowadząca działalność gospodarczą na terenie Gminy Miejskiej Jarosław posiadająca siedzibę na terenie Gminy Miejskiej Jarosław.</w:t>
      </w:r>
    </w:p>
    <w:p w:rsidR="00983549" w:rsidRPr="00D775D2" w:rsidRDefault="00983549" w:rsidP="0042404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736712" w:rsidRPr="00D775D2" w:rsidRDefault="00983549" w:rsidP="0042404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D775D2">
        <w:rPr>
          <w:rFonts w:cstheme="minorHAnsi"/>
          <w:b/>
          <w:sz w:val="24"/>
          <w:szCs w:val="24"/>
        </w:rPr>
        <w:t>§ 4</w:t>
      </w:r>
    </w:p>
    <w:p w:rsidR="00652DFF" w:rsidRPr="0042404B" w:rsidRDefault="00A66A1D" w:rsidP="00A12D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D775D2">
        <w:rPr>
          <w:rFonts w:cstheme="minorHAnsi"/>
          <w:bCs/>
          <w:sz w:val="24"/>
          <w:szCs w:val="24"/>
        </w:rPr>
        <w:t>Oceny ofert k</w:t>
      </w:r>
      <w:r w:rsidR="00983549" w:rsidRPr="00D775D2">
        <w:rPr>
          <w:rFonts w:cstheme="minorHAnsi"/>
          <w:bCs/>
          <w:sz w:val="24"/>
          <w:szCs w:val="24"/>
        </w:rPr>
        <w:t>onkursowych</w:t>
      </w:r>
      <w:r w:rsidR="00983549" w:rsidRPr="0042404B">
        <w:rPr>
          <w:rFonts w:cstheme="minorHAnsi"/>
          <w:bCs/>
          <w:sz w:val="24"/>
          <w:szCs w:val="24"/>
        </w:rPr>
        <w:t xml:space="preserve"> dokona trzyosobowa K</w:t>
      </w:r>
      <w:r w:rsidRPr="0042404B">
        <w:rPr>
          <w:rFonts w:cstheme="minorHAnsi"/>
          <w:bCs/>
          <w:sz w:val="24"/>
          <w:szCs w:val="24"/>
        </w:rPr>
        <w:t xml:space="preserve">omisja </w:t>
      </w:r>
      <w:r w:rsidR="00983549" w:rsidRPr="0042404B">
        <w:rPr>
          <w:rFonts w:cstheme="minorHAnsi"/>
          <w:sz w:val="24"/>
          <w:szCs w:val="24"/>
        </w:rPr>
        <w:t xml:space="preserve">oceniającą </w:t>
      </w:r>
      <w:r w:rsidRPr="0042404B">
        <w:rPr>
          <w:rFonts w:cstheme="minorHAnsi"/>
          <w:bCs/>
          <w:sz w:val="24"/>
          <w:szCs w:val="24"/>
        </w:rPr>
        <w:t>powołana przez Organizatora konkursu.</w:t>
      </w:r>
    </w:p>
    <w:p w:rsidR="00D26533" w:rsidRPr="00D26533" w:rsidRDefault="00A66A1D" w:rsidP="00A12D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42404B">
        <w:rPr>
          <w:rFonts w:cstheme="minorHAnsi"/>
          <w:sz w:val="24"/>
          <w:szCs w:val="24"/>
        </w:rPr>
        <w:t>Komisja oceniając oferty będzie stosować poniższe kryteria:</w:t>
      </w:r>
      <w:r w:rsidR="00D26533" w:rsidRPr="00D26533">
        <w:rPr>
          <w:rFonts w:cstheme="minorHAnsi"/>
          <w:sz w:val="24"/>
          <w:szCs w:val="24"/>
        </w:rPr>
        <w:t xml:space="preserve"> </w:t>
      </w:r>
    </w:p>
    <w:p w:rsidR="00D26533" w:rsidRDefault="00D26533" w:rsidP="00A12DC6">
      <w:pPr>
        <w:pStyle w:val="Akapitzlist"/>
        <w:numPr>
          <w:ilvl w:val="1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D26533">
        <w:rPr>
          <w:rFonts w:cstheme="minorHAnsi"/>
          <w:sz w:val="24"/>
          <w:szCs w:val="24"/>
        </w:rPr>
        <w:t>odmiot nowo utworzony – zobowiązanie do założenia działalności gospodarczej do 7 dni od rozstrzygnięcia konkursu – 20 pkt</w:t>
      </w:r>
      <w:r>
        <w:rPr>
          <w:rFonts w:cstheme="minorHAnsi"/>
          <w:sz w:val="24"/>
          <w:szCs w:val="24"/>
        </w:rPr>
        <w:t>,</w:t>
      </w:r>
    </w:p>
    <w:p w:rsidR="00D26533" w:rsidRDefault="00D26533" w:rsidP="00A12DC6">
      <w:pPr>
        <w:pStyle w:val="Akapitzlist"/>
        <w:numPr>
          <w:ilvl w:val="1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p</w:t>
      </w:r>
      <w:r w:rsidRPr="00D26533">
        <w:rPr>
          <w:rFonts w:eastAsia="Times New Roman" w:cstheme="minorHAnsi"/>
          <w:color w:val="333333"/>
          <w:sz w:val="24"/>
          <w:szCs w:val="24"/>
          <w:lang w:eastAsia="pl-PL"/>
        </w:rPr>
        <w:t>odmiot, który powstał do max. 6 m-</w:t>
      </w:r>
      <w:proofErr w:type="spellStart"/>
      <w:r w:rsidRPr="00D26533">
        <w:rPr>
          <w:rFonts w:eastAsia="Times New Roman" w:cstheme="minorHAnsi"/>
          <w:color w:val="333333"/>
          <w:sz w:val="24"/>
          <w:szCs w:val="24"/>
          <w:lang w:eastAsia="pl-PL"/>
        </w:rPr>
        <w:t>cy</w:t>
      </w:r>
      <w:proofErr w:type="spellEnd"/>
      <w:r w:rsidRPr="00D2653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przed ogłoszeniem konkursu </w:t>
      </w:r>
      <w:r w:rsidRPr="00D26533">
        <w:rPr>
          <w:rFonts w:cstheme="minorHAnsi"/>
          <w:sz w:val="24"/>
          <w:szCs w:val="24"/>
        </w:rPr>
        <w:t>– 10 pkt</w:t>
      </w:r>
      <w:r>
        <w:rPr>
          <w:rFonts w:cstheme="minorHAnsi"/>
          <w:sz w:val="24"/>
          <w:szCs w:val="24"/>
        </w:rPr>
        <w:t>,</w:t>
      </w:r>
    </w:p>
    <w:p w:rsidR="00D26533" w:rsidRDefault="00D26533" w:rsidP="00A12DC6">
      <w:pPr>
        <w:pStyle w:val="Akapitzlist"/>
        <w:numPr>
          <w:ilvl w:val="1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D26533">
        <w:rPr>
          <w:rFonts w:cstheme="minorHAnsi"/>
          <w:sz w:val="24"/>
          <w:szCs w:val="24"/>
        </w:rPr>
        <w:t>w</w:t>
      </w:r>
      <w:r w:rsidRPr="00D26533">
        <w:rPr>
          <w:rFonts w:cstheme="minorHAnsi"/>
          <w:sz w:val="24"/>
          <w:szCs w:val="24"/>
        </w:rPr>
        <w:t xml:space="preserve">kład własny (rzeczowo-finansowy) na wyposażenie i/lub zagospodarowanie terenu dzierżawy – maksymalnie 45 punktów, obliczane proporcją pomiędzy deklarowaną wartością wkładu własnego a wartością użyczonego środka trwałego. Zadeklarowana wartość wkładu własnego podlegać będzie weryfikacji na etapie podpisywania umowy lub w momencie rozpoczęcia prowadzenia działalności gospodarczej. Zadeklarowana wartość wkładu </w:t>
      </w:r>
      <w:r w:rsidRPr="00D26533">
        <w:rPr>
          <w:rFonts w:cstheme="minorHAnsi"/>
          <w:sz w:val="24"/>
          <w:szCs w:val="24"/>
        </w:rPr>
        <w:t>własnego będzie elementem umowy,</w:t>
      </w:r>
    </w:p>
    <w:p w:rsidR="00D26533" w:rsidRDefault="00D26533" w:rsidP="00A12DC6">
      <w:pPr>
        <w:pStyle w:val="Akapitzlist"/>
        <w:numPr>
          <w:ilvl w:val="1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D26533">
        <w:rPr>
          <w:rFonts w:cstheme="minorHAnsi"/>
          <w:sz w:val="24"/>
          <w:szCs w:val="24"/>
        </w:rPr>
        <w:t>d</w:t>
      </w:r>
      <w:r w:rsidRPr="00D26533">
        <w:rPr>
          <w:rFonts w:cstheme="minorHAnsi"/>
          <w:sz w:val="24"/>
          <w:szCs w:val="24"/>
        </w:rPr>
        <w:t>eklarowana powierzchnia do dzierżawy – maksymalnie 10 punktów, obliczane proporcją deklarowanej powierzchni do powierzchni maksymalnej do wydzierżawienia</w:t>
      </w:r>
      <w:r w:rsidR="00A12DC6">
        <w:rPr>
          <w:rFonts w:cstheme="minorHAnsi"/>
          <w:sz w:val="24"/>
          <w:szCs w:val="24"/>
        </w:rPr>
        <w:t>,</w:t>
      </w:r>
    </w:p>
    <w:p w:rsidR="00D26533" w:rsidRPr="00D26533" w:rsidRDefault="00D26533" w:rsidP="00A12DC6">
      <w:pPr>
        <w:pStyle w:val="Akapitzlist"/>
        <w:numPr>
          <w:ilvl w:val="1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Pr="00D26533">
        <w:rPr>
          <w:rFonts w:cstheme="minorHAnsi"/>
          <w:sz w:val="24"/>
          <w:szCs w:val="24"/>
        </w:rPr>
        <w:t>rofile działalności:</w:t>
      </w:r>
    </w:p>
    <w:p w:rsidR="00D26533" w:rsidRPr="00700F6C" w:rsidRDefault="00D26533" w:rsidP="00A12DC6">
      <w:pPr>
        <w:pStyle w:val="Zwykytekst"/>
        <w:numPr>
          <w:ilvl w:val="2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>gastronomiczna (w tym cukiernictwo, piekarnictwo) – 20 pkt,</w:t>
      </w:r>
    </w:p>
    <w:p w:rsidR="00D26533" w:rsidRPr="00700F6C" w:rsidRDefault="00D26533" w:rsidP="00A12DC6">
      <w:pPr>
        <w:pStyle w:val="Zwykytekst"/>
        <w:numPr>
          <w:ilvl w:val="2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>kulturalna – 15 pkt,</w:t>
      </w:r>
    </w:p>
    <w:p w:rsidR="00D26533" w:rsidRPr="00700F6C" w:rsidRDefault="00D26533" w:rsidP="00A12DC6">
      <w:pPr>
        <w:pStyle w:val="Zwykytekst"/>
        <w:numPr>
          <w:ilvl w:val="2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0F6C">
        <w:rPr>
          <w:rFonts w:asciiTheme="minorHAnsi" w:hAnsiTheme="minorHAnsi" w:cstheme="minorHAnsi"/>
          <w:sz w:val="24"/>
          <w:szCs w:val="24"/>
        </w:rPr>
        <w:t>wystawienniczo-pamiątkarska – 10 pkt</w:t>
      </w:r>
      <w:r w:rsidR="00A12DC6">
        <w:rPr>
          <w:rFonts w:asciiTheme="minorHAnsi" w:hAnsiTheme="minorHAnsi" w:cstheme="minorHAnsi"/>
          <w:sz w:val="24"/>
          <w:szCs w:val="24"/>
        </w:rPr>
        <w:t>,</w:t>
      </w:r>
    </w:p>
    <w:p w:rsidR="00A12DC6" w:rsidRPr="00A12DC6" w:rsidRDefault="00A12DC6" w:rsidP="00A12DC6">
      <w:pPr>
        <w:pStyle w:val="Zwykytekst"/>
        <w:numPr>
          <w:ilvl w:val="1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</w:t>
      </w:r>
      <w:r w:rsidR="00D26533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przedaż przynajmniej 1 produktu wytwarzanego lokalnie na terenie Gminy Miejskiej Jarosław </w:t>
      </w:r>
      <w:r w:rsidR="00D26533" w:rsidRPr="00700F6C">
        <w:rPr>
          <w:rFonts w:asciiTheme="minorHAnsi" w:hAnsiTheme="minorHAnsi" w:cstheme="minorHAnsi"/>
          <w:sz w:val="24"/>
          <w:szCs w:val="24"/>
        </w:rPr>
        <w:t xml:space="preserve">– </w:t>
      </w:r>
      <w:r w:rsidR="00D26533" w:rsidRPr="00A12DC6">
        <w:rPr>
          <w:rFonts w:asciiTheme="minorHAnsi" w:hAnsiTheme="minorHAnsi" w:cstheme="minorHAnsi"/>
          <w:sz w:val="24"/>
          <w:szCs w:val="24"/>
        </w:rPr>
        <w:t>10 pkt</w:t>
      </w:r>
      <w:r w:rsidRPr="00A12DC6">
        <w:rPr>
          <w:rFonts w:asciiTheme="minorHAnsi" w:hAnsiTheme="minorHAnsi" w:cstheme="minorHAnsi"/>
          <w:sz w:val="24"/>
          <w:szCs w:val="24"/>
        </w:rPr>
        <w:t>,</w:t>
      </w:r>
    </w:p>
    <w:p w:rsidR="00D26533" w:rsidRPr="00A12DC6" w:rsidRDefault="00A12DC6" w:rsidP="00A12DC6">
      <w:pPr>
        <w:pStyle w:val="Zwykytekst"/>
        <w:numPr>
          <w:ilvl w:val="1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2DC6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</w:t>
      </w:r>
      <w:r w:rsidR="00D26533" w:rsidRPr="00A12DC6">
        <w:rPr>
          <w:rFonts w:asciiTheme="minorHAnsi" w:hAnsiTheme="minorHAnsi" w:cstheme="minorHAnsi"/>
          <w:sz w:val="24"/>
          <w:szCs w:val="24"/>
        </w:rPr>
        <w:t>pis koncepcji działalności wraz z zagospodarowaniem – maksymalna ilość punktów 20 pkt.</w:t>
      </w:r>
    </w:p>
    <w:p w:rsidR="00983549" w:rsidRPr="00A12DC6" w:rsidRDefault="00983549" w:rsidP="00A12D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A12DC6">
        <w:rPr>
          <w:rFonts w:cstheme="minorHAnsi"/>
          <w:sz w:val="24"/>
          <w:szCs w:val="24"/>
        </w:rPr>
        <w:t>Punkty przyznane będą przez Komisję oceniają</w:t>
      </w:r>
      <w:r w:rsidR="00A12DC6" w:rsidRPr="00A12DC6">
        <w:rPr>
          <w:rFonts w:cstheme="minorHAnsi"/>
          <w:sz w:val="24"/>
          <w:szCs w:val="24"/>
        </w:rPr>
        <w:t>cą zgodnie ze skalą określoną w </w:t>
      </w:r>
      <w:r w:rsidRPr="00A12DC6">
        <w:rPr>
          <w:rFonts w:cstheme="minorHAnsi"/>
          <w:sz w:val="24"/>
          <w:szCs w:val="24"/>
        </w:rPr>
        <w:t>ogłoszeniu o konkursie.</w:t>
      </w:r>
    </w:p>
    <w:p w:rsidR="005E5287" w:rsidRPr="00A12DC6" w:rsidRDefault="0042404B" w:rsidP="00A12D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A12DC6">
        <w:rPr>
          <w:rFonts w:cstheme="minorHAnsi"/>
          <w:sz w:val="24"/>
          <w:szCs w:val="24"/>
        </w:rPr>
        <w:t>Ostateczna decyzja o wyborze oferty, wyznaczeniu konkretnego stoiska oraz wydzierżawionego obszaru należy do Burmistrza Miasta Jarosławia.</w:t>
      </w:r>
    </w:p>
    <w:sectPr w:rsidR="005E5287" w:rsidRPr="00A12DC6" w:rsidSect="00FF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0211"/>
    <w:multiLevelType w:val="hybridMultilevel"/>
    <w:tmpl w:val="F25EA538"/>
    <w:lvl w:ilvl="0" w:tplc="21681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6CF9"/>
    <w:multiLevelType w:val="hybridMultilevel"/>
    <w:tmpl w:val="B41AE7EA"/>
    <w:lvl w:ilvl="0" w:tplc="21681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D61CD"/>
    <w:multiLevelType w:val="hybridMultilevel"/>
    <w:tmpl w:val="14404860"/>
    <w:lvl w:ilvl="0" w:tplc="FCB66E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2DC8"/>
    <w:multiLevelType w:val="multilevel"/>
    <w:tmpl w:val="1360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7644F48"/>
    <w:multiLevelType w:val="multilevel"/>
    <w:tmpl w:val="666E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B2819"/>
    <w:multiLevelType w:val="multilevel"/>
    <w:tmpl w:val="0AA85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354214C"/>
    <w:multiLevelType w:val="multilevel"/>
    <w:tmpl w:val="6FDEF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EB65A00"/>
    <w:multiLevelType w:val="hybridMultilevel"/>
    <w:tmpl w:val="C0122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12"/>
    <w:rsid w:val="0042404B"/>
    <w:rsid w:val="005E5287"/>
    <w:rsid w:val="00652DFF"/>
    <w:rsid w:val="00736712"/>
    <w:rsid w:val="00983549"/>
    <w:rsid w:val="00A12DC6"/>
    <w:rsid w:val="00A66A1D"/>
    <w:rsid w:val="00D26533"/>
    <w:rsid w:val="00D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89A52-F748-4CC3-8533-A86EA613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712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7367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67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link w:val="DefaultZnak"/>
    <w:qFormat/>
    <w:rsid w:val="007367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736712"/>
    <w:rPr>
      <w:rFonts w:ascii="Tahoma" w:hAnsi="Tahoma" w:cs="Tahom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8354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8354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35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Pytko</dc:creator>
  <cp:keywords/>
  <dc:description/>
  <cp:lastModifiedBy>Edyta Pytko</cp:lastModifiedBy>
  <cp:revision>7</cp:revision>
  <dcterms:created xsi:type="dcterms:W3CDTF">2024-07-26T12:02:00Z</dcterms:created>
  <dcterms:modified xsi:type="dcterms:W3CDTF">2024-07-29T06:18:00Z</dcterms:modified>
</cp:coreProperties>
</file>